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666" w:rsidRPr="002B6666" w:rsidRDefault="002B6666" w:rsidP="002B6666">
      <w:pPr>
        <w:jc w:val="both"/>
        <w:rPr>
          <w:rFonts w:asciiTheme="minorHAnsi" w:hAnsiTheme="minorHAnsi" w:cstheme="minorHAnsi"/>
          <w:b/>
          <w:sz w:val="36"/>
          <w:szCs w:val="36"/>
        </w:rPr>
      </w:pPr>
      <w:r w:rsidRPr="002B6666">
        <w:rPr>
          <w:rFonts w:asciiTheme="minorHAnsi" w:hAnsiTheme="minorHAnsi" w:cstheme="minorHAnsi"/>
          <w:b/>
          <w:sz w:val="36"/>
          <w:szCs w:val="36"/>
        </w:rPr>
        <w:t xml:space="preserve">PROGRAMMA </w:t>
      </w:r>
      <w:r>
        <w:rPr>
          <w:rFonts w:asciiTheme="minorHAnsi" w:hAnsiTheme="minorHAnsi" w:cstheme="minorHAnsi"/>
          <w:b/>
          <w:sz w:val="36"/>
          <w:szCs w:val="36"/>
        </w:rPr>
        <w:t xml:space="preserve">LA PUGLIA a </w:t>
      </w:r>
      <w:r w:rsidRPr="002B6666">
        <w:rPr>
          <w:rFonts w:asciiTheme="minorHAnsi" w:hAnsiTheme="minorHAnsi" w:cstheme="minorHAnsi"/>
          <w:b/>
          <w:sz w:val="36"/>
          <w:szCs w:val="36"/>
        </w:rPr>
        <w:t>OLIO CAPITALE 2024</w:t>
      </w:r>
    </w:p>
    <w:p w:rsidR="002B6666" w:rsidRPr="002B6666" w:rsidRDefault="002B6666" w:rsidP="002B6666">
      <w:pPr>
        <w:jc w:val="both"/>
        <w:rPr>
          <w:rFonts w:asciiTheme="minorHAnsi" w:hAnsiTheme="minorHAnsi" w:cstheme="minorHAnsi"/>
          <w:i/>
          <w:color w:val="222222"/>
          <w:sz w:val="36"/>
          <w:szCs w:val="36"/>
          <w:shd w:val="clear" w:color="auto" w:fill="FFFFFF"/>
        </w:rPr>
      </w:pPr>
      <w:r w:rsidRPr="002B6666">
        <w:rPr>
          <w:rFonts w:asciiTheme="minorHAnsi" w:hAnsiTheme="minorHAnsi" w:cstheme="minorHAnsi"/>
          <w:i/>
          <w:color w:val="222222"/>
          <w:sz w:val="36"/>
          <w:szCs w:val="36"/>
          <w:shd w:val="clear" w:color="auto" w:fill="FFFFFF"/>
        </w:rPr>
        <w:t>Trieste Convention Center – Porto Vecchio</w:t>
      </w:r>
    </w:p>
    <w:p w:rsidR="002B6666" w:rsidRPr="002B6666" w:rsidRDefault="002B6666" w:rsidP="002B6666">
      <w:pPr>
        <w:jc w:val="both"/>
        <w:rPr>
          <w:rFonts w:asciiTheme="minorHAnsi" w:hAnsiTheme="minorHAnsi" w:cstheme="minorHAnsi"/>
          <w:b/>
          <w:color w:val="222222"/>
          <w:sz w:val="36"/>
          <w:szCs w:val="36"/>
          <w:shd w:val="clear" w:color="auto" w:fill="FFFFFF"/>
        </w:rPr>
      </w:pPr>
      <w:r w:rsidRPr="002B6666">
        <w:rPr>
          <w:rFonts w:asciiTheme="minorHAnsi" w:hAnsiTheme="minorHAnsi" w:cstheme="minorHAnsi"/>
          <w:b/>
          <w:color w:val="222222"/>
          <w:sz w:val="36"/>
          <w:szCs w:val="36"/>
          <w:shd w:val="clear" w:color="auto" w:fill="FFFFFF"/>
        </w:rPr>
        <w:t xml:space="preserve"> 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Venerdì 8 marzo 2024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10:15-11:00 Talk Comune di Avetrana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"Le terre dell'olio d'oliva - tra gusto e storia della Vetrana"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11:15-12:00 Talk Comune di Noci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"Noci - cultura, paesaggio ed enogastronomia"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12:15-13:00 Talk Comune di Sammichele di Bari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"Dalla terra alla tavola il nettare per eccellenza"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16:00-16:45 Talk Comune di Sannicandro di Bari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"Sannicandro di Bari Città dell'olio e dell'oliva dolce"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Sabato 9 marzo 2024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10:00 Foto istituzionale presso l'Area Puglia di tutti i partecipanti della Puglia a Olio Capitale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11:00-13:00 LA PUGLIA DELL'OLIO EVO. PRODUZIONE, GASTRONOMIA E VALORE PER LA SALUTE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Saluti</w:t>
      </w:r>
    </w:p>
    <w:p w:rsidR="002B6666" w:rsidRPr="00621D4A" w:rsidRDefault="002B6666" w:rsidP="002B6666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 xml:space="preserve">Michele Sonnessa - Presidente Città dell'Olio </w:t>
      </w:r>
    </w:p>
    <w:p w:rsidR="002B6666" w:rsidRPr="00621D4A" w:rsidRDefault="002B6666" w:rsidP="002B6666">
      <w:pPr>
        <w:pStyle w:val="Paragrafoelenco"/>
        <w:numPr>
          <w:ilvl w:val="0"/>
          <w:numId w:val="1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Cesareo Troia - Coordinatore Città dell'Olio della Puglia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Interventi: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Antonio Balenzano - Direttore Città dell'Olio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 xml:space="preserve">"Le Città dell'Olio, associazione di città di identità, per la valorizzazione delle produzioni agricole di pregio e nella promozione e valorizzazione della “cultura” della storia e della identità di un territorio come opportunità di sviluppo sostenibile" 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Nicola Perrucci  - Capo Panel Masaf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"Oli EVO di Puglia tra qualità e quantità"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Antonio Moschetta - Ordinario di Medicina Interna - Università Aldo Moro di Bari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"Nutrizione, metabolismo e prevenzione: ruolo dell’olio EVO e della dieta mediterranea"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Rossella Donghia - Ricercatrice Istituto di Ricovero e Cura a Carattere Scientifico IRCCS “Saverio de Bellis” di Castellana Grotte (BA)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"Effetto del consumo di olio extravergine di oliva su soggetti con e senza NAFLD in una coorte del Sud Italia"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 xml:space="preserve">Paolo Leoci - L'accademia dei tipici: enogastronomia e oli evo di qualità 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"La gastronomia tipica pugliese in nome dell'olio EVO"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Conclusioni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Donato Pentassuglia - Assessore all'Agricoltura Regione Puglia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lastRenderedPageBreak/>
        <w:t>Coordina e modera</w:t>
      </w:r>
    </w:p>
    <w:p w:rsidR="002B6666" w:rsidRPr="00621D4A" w:rsidRDefault="002B6666" w:rsidP="002B6666">
      <w:pPr>
        <w:pStyle w:val="Paragrafoelenco"/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21D4A">
        <w:rPr>
          <w:rFonts w:asciiTheme="minorHAnsi" w:hAnsiTheme="minorHAnsi" w:cstheme="minorHAnsi"/>
          <w:sz w:val="24"/>
          <w:szCs w:val="24"/>
        </w:rPr>
        <w:t>Vanni Sansonetti - Segretario Regionale Coordinamento Puglia Città dell'Olio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13:30-14:15 Talk Comune di Corato e Terre di Coratina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"Gusti di Puglia in punta di dita: il finger food incontra la tradizione"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Chef: Giuseppe Cannillo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15:00-15:45 Talk Comune di San Severo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"Extravergine di Peranzana, Cammini Storici e Turismo dell'Olio"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 xml:space="preserve">16:00-17:00 Diretta Radio - Puglia 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16:00-17:00 Talk Comune di Castellana Grotte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"La tradizione olearia della città a supporto della candidatura di Castellana Grotte a capitale della cultura 2027"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Domenica 10 marzo 2024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11:45-12:30 Talk Comune di Cassano delle Murge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"L’oliera delle Murge"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13:00-13:45 Talk Comune di Mattinata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"FèXtra 2024: il tema delle radici tra tradizione e innovazione"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  <w:b/>
        </w:rPr>
      </w:pPr>
      <w:r w:rsidRPr="00621D4A">
        <w:rPr>
          <w:rFonts w:asciiTheme="minorHAnsi" w:hAnsiTheme="minorHAnsi" w:cstheme="minorHAnsi"/>
          <w:b/>
        </w:rPr>
        <w:t>14:00-14:45 Talk Comune di Bitonto</w:t>
      </w:r>
    </w:p>
    <w:p w:rsidR="002B6666" w:rsidRPr="00621D4A" w:rsidRDefault="002B6666" w:rsidP="002B6666">
      <w:pPr>
        <w:jc w:val="both"/>
        <w:rPr>
          <w:rFonts w:asciiTheme="minorHAnsi" w:hAnsiTheme="minorHAnsi" w:cstheme="minorHAnsi"/>
        </w:rPr>
      </w:pPr>
      <w:r w:rsidRPr="00621D4A">
        <w:rPr>
          <w:rFonts w:asciiTheme="minorHAnsi" w:hAnsiTheme="minorHAnsi" w:cstheme="minorHAnsi"/>
        </w:rPr>
        <w:t>"Archeologia dell'olivo e dell'Olio"</w:t>
      </w:r>
    </w:p>
    <w:p w:rsidR="002B6666" w:rsidRPr="00621D4A" w:rsidRDefault="002B6666" w:rsidP="002B66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2B6666" w:rsidRPr="00621D4A" w:rsidRDefault="002B6666" w:rsidP="002B6666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2B6666" w:rsidRPr="00621D4A" w:rsidRDefault="002B6666" w:rsidP="002B6666">
      <w:pPr>
        <w:tabs>
          <w:tab w:val="left" w:pos="6255"/>
        </w:tabs>
        <w:jc w:val="both"/>
        <w:rPr>
          <w:rFonts w:asciiTheme="minorHAnsi" w:hAnsiTheme="minorHAnsi" w:cstheme="minorHAnsi"/>
        </w:rPr>
      </w:pPr>
    </w:p>
    <w:p w:rsidR="002B6666" w:rsidRPr="00621D4A" w:rsidRDefault="002B6666" w:rsidP="002B6666">
      <w:pPr>
        <w:tabs>
          <w:tab w:val="left" w:pos="6221"/>
        </w:tabs>
        <w:jc w:val="both"/>
        <w:rPr>
          <w:rFonts w:asciiTheme="minorHAnsi" w:hAnsiTheme="minorHAnsi" w:cstheme="minorHAnsi"/>
        </w:rPr>
      </w:pPr>
    </w:p>
    <w:p w:rsidR="008071BB" w:rsidRDefault="00464D13"/>
    <w:sectPr w:rsidR="008071BB" w:rsidSect="002B6666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396" w:right="1275" w:bottom="851" w:left="2127" w:header="426" w:footer="16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222" w:rsidRDefault="004A1222" w:rsidP="002B6666">
      <w:r>
        <w:separator/>
      </w:r>
    </w:p>
  </w:endnote>
  <w:endnote w:type="continuationSeparator" w:id="0">
    <w:p w:rsidR="004A1222" w:rsidRDefault="004A1222" w:rsidP="002B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0300975"/>
      <w:docPartObj>
        <w:docPartGallery w:val="Page Numbers (Bottom of Page)"/>
        <w:docPartUnique/>
      </w:docPartObj>
    </w:sdtPr>
    <w:sdtContent>
      <w:p w:rsidR="00D427EF" w:rsidRDefault="00A07E78">
        <w:pPr>
          <w:pStyle w:val="Pidipagina"/>
          <w:jc w:val="center"/>
        </w:pPr>
        <w:r>
          <w:fldChar w:fldCharType="begin"/>
        </w:r>
        <w:r w:rsidR="004A1222">
          <w:instrText>PAGE   \* MERGEFORMAT</w:instrText>
        </w:r>
        <w:r>
          <w:fldChar w:fldCharType="separate"/>
        </w:r>
        <w:r w:rsidR="00464D13">
          <w:rPr>
            <w:noProof/>
          </w:rPr>
          <w:t>1</w:t>
        </w:r>
        <w:r>
          <w:fldChar w:fldCharType="end"/>
        </w:r>
      </w:p>
    </w:sdtContent>
  </w:sdt>
  <w:p w:rsidR="00D427EF" w:rsidRDefault="00464D1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EF" w:rsidRDefault="00464D13" w:rsidP="00E637BB">
    <w:pPr>
      <w:pStyle w:val="Pidipagina"/>
      <w:tabs>
        <w:tab w:val="clear" w:pos="4819"/>
        <w:tab w:val="center" w:pos="382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222" w:rsidRDefault="004A1222" w:rsidP="002B6666">
      <w:r>
        <w:separator/>
      </w:r>
    </w:p>
  </w:footnote>
  <w:footnote w:type="continuationSeparator" w:id="0">
    <w:p w:rsidR="004A1222" w:rsidRDefault="004A1222" w:rsidP="002B66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EF" w:rsidRDefault="00464D13" w:rsidP="00B82454">
    <w:pPr>
      <w:pStyle w:val="Intestazione"/>
      <w:tabs>
        <w:tab w:val="clear" w:pos="4819"/>
        <w:tab w:val="clear" w:pos="9638"/>
        <w:tab w:val="center" w:pos="4748"/>
        <w:tab w:val="right" w:pos="9497"/>
      </w:tabs>
    </w:pPr>
  </w:p>
  <w:p w:rsidR="00D427EF" w:rsidRDefault="00464D13" w:rsidP="00B82454">
    <w:pPr>
      <w:pStyle w:val="Intestazione"/>
      <w:tabs>
        <w:tab w:val="clear" w:pos="4819"/>
        <w:tab w:val="clear" w:pos="9638"/>
        <w:tab w:val="center" w:pos="4748"/>
        <w:tab w:val="right" w:pos="9497"/>
      </w:tabs>
    </w:pPr>
  </w:p>
  <w:p w:rsidR="00D427EF" w:rsidRDefault="00464D13" w:rsidP="002B6666">
    <w:pPr>
      <w:pStyle w:val="Intestazione"/>
      <w:tabs>
        <w:tab w:val="clear" w:pos="4819"/>
        <w:tab w:val="clear" w:pos="9638"/>
        <w:tab w:val="center" w:pos="4748"/>
        <w:tab w:val="right" w:pos="9497"/>
      </w:tabs>
      <w:rPr>
        <w:rFonts w:ascii="Calibri" w:eastAsia="Cambria" w:hAnsi="Calibri"/>
        <w:b/>
        <w:color w:val="004C51"/>
        <w:sz w:val="26"/>
        <w:lang w:eastAsia="en-US"/>
      </w:rPr>
    </w:pPr>
  </w:p>
  <w:p w:rsidR="00D427EF" w:rsidRDefault="00464D13" w:rsidP="00046317">
    <w:pPr>
      <w:spacing w:line="216" w:lineRule="auto"/>
      <w:ind w:left="2925"/>
    </w:pPr>
  </w:p>
  <w:p w:rsidR="00D427EF" w:rsidRPr="00B82454" w:rsidRDefault="00464D13" w:rsidP="00B8245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7EF" w:rsidRDefault="004A1222" w:rsidP="00B82454">
    <w:pPr>
      <w:pStyle w:val="Intestazione"/>
      <w:tabs>
        <w:tab w:val="clear" w:pos="4819"/>
        <w:tab w:val="clear" w:pos="9638"/>
        <w:tab w:val="center" w:pos="4748"/>
        <w:tab w:val="right" w:pos="9497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-1045210</wp:posOffset>
          </wp:positionH>
          <wp:positionV relativeFrom="paragraph">
            <wp:posOffset>-117475</wp:posOffset>
          </wp:positionV>
          <wp:extent cx="2470150" cy="1168400"/>
          <wp:effectExtent l="19050" t="0" r="6350" b="0"/>
          <wp:wrapTight wrapText="bothSides">
            <wp:wrapPolygon edited="0">
              <wp:start x="-167" y="0"/>
              <wp:lineTo x="-167" y="21130"/>
              <wp:lineTo x="21656" y="21130"/>
              <wp:lineTo x="21656" y="0"/>
              <wp:lineTo x="-167" y="0"/>
            </wp:wrapPolygon>
          </wp:wrapTight>
          <wp:docPr id="17" name="Immagin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470150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427EF" w:rsidRDefault="00464D13" w:rsidP="00B82454">
    <w:pPr>
      <w:pStyle w:val="Intestazione"/>
      <w:tabs>
        <w:tab w:val="clear" w:pos="4819"/>
        <w:tab w:val="clear" w:pos="9638"/>
        <w:tab w:val="center" w:pos="4748"/>
        <w:tab w:val="right" w:pos="9497"/>
      </w:tabs>
    </w:pPr>
  </w:p>
  <w:p w:rsidR="00D427EF" w:rsidRDefault="00A07E78" w:rsidP="00B82454">
    <w:pPr>
      <w:pStyle w:val="Intestazione"/>
      <w:tabs>
        <w:tab w:val="clear" w:pos="4819"/>
        <w:tab w:val="clear" w:pos="9638"/>
        <w:tab w:val="center" w:pos="4748"/>
        <w:tab w:val="right" w:pos="9497"/>
      </w:tabs>
    </w:pPr>
    <w:r w:rsidRPr="00A07E78">
      <w:rPr>
        <w:rFonts w:ascii="Calibri" w:eastAsia="Cambria" w:hAnsi="Calibri"/>
        <w:b/>
        <w:noProof/>
        <w:color w:val="004C51"/>
        <w:sz w:val="26"/>
      </w:rPr>
      <w:pict>
        <v:line id="Connettore 1 5" o:spid="_x0000_s1025" style="position:absolute;rotation:-90;z-index:251661312;visibility:visible;mso-wrap-distance-left:3.17497mm;mso-wrap-distance-right:3.17497mm" from="83.85pt,39.6pt" to="159.65pt,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" strokecolor="#015e63" strokeweight="1pt">
          <v:shadow opacity="22938f" offset="0"/>
        </v:line>
      </w:pict>
    </w:r>
  </w:p>
  <w:p w:rsidR="00D427EF" w:rsidRDefault="004A1222" w:rsidP="00B82454">
    <w:pPr>
      <w:spacing w:line="216" w:lineRule="auto"/>
      <w:rPr>
        <w:rFonts w:ascii="Calibri" w:eastAsia="Cambria" w:hAnsi="Calibri"/>
        <w:b/>
        <w:color w:val="004C51"/>
        <w:sz w:val="26"/>
        <w:lang w:eastAsia="en-US"/>
      </w:rPr>
    </w:pPr>
    <w:r>
      <w:rPr>
        <w:rFonts w:ascii="Calibri" w:eastAsia="Cambria" w:hAnsi="Calibri"/>
        <w:b/>
        <w:color w:val="004C51"/>
        <w:sz w:val="26"/>
        <w:lang w:eastAsia="en-US"/>
      </w:rPr>
      <w:t xml:space="preserve">                                                   </w:t>
    </w:r>
    <w:r w:rsidRPr="001E4527">
      <w:rPr>
        <w:rFonts w:ascii="Calibri" w:eastAsia="Cambria" w:hAnsi="Calibri"/>
        <w:b/>
        <w:color w:val="004C51"/>
        <w:sz w:val="26"/>
        <w:lang w:eastAsia="en-US"/>
      </w:rPr>
      <w:t>DIPARTIME</w:t>
    </w:r>
    <w:r>
      <w:rPr>
        <w:rFonts w:ascii="Calibri" w:eastAsia="Cambria" w:hAnsi="Calibri"/>
        <w:b/>
        <w:color w:val="004C51"/>
        <w:sz w:val="26"/>
        <w:lang w:eastAsia="en-US"/>
      </w:rPr>
      <w:t>NTO AGRICOLTURA, SVILUPPO</w:t>
    </w:r>
    <w:r w:rsidRPr="001E4527">
      <w:rPr>
        <w:rFonts w:ascii="Calibri" w:eastAsia="Cambria" w:hAnsi="Calibri"/>
        <w:b/>
        <w:color w:val="004C51"/>
        <w:sz w:val="26"/>
        <w:lang w:eastAsia="en-US"/>
      </w:rPr>
      <w:t xml:space="preserve"> </w:t>
    </w:r>
  </w:p>
  <w:p w:rsidR="00D427EF" w:rsidRPr="001E4527" w:rsidRDefault="004A1222" w:rsidP="00B82454">
    <w:pPr>
      <w:spacing w:line="216" w:lineRule="auto"/>
      <w:rPr>
        <w:rFonts w:ascii="Calibri" w:eastAsia="Cambria" w:hAnsi="Calibri"/>
        <w:b/>
        <w:color w:val="E2001A"/>
        <w:sz w:val="26"/>
        <w:lang w:eastAsia="en-US"/>
      </w:rPr>
    </w:pPr>
    <w:r>
      <w:rPr>
        <w:rFonts w:ascii="Calibri" w:eastAsia="Cambria" w:hAnsi="Calibri"/>
        <w:b/>
        <w:color w:val="004C51"/>
        <w:sz w:val="26"/>
        <w:lang w:eastAsia="en-US"/>
      </w:rPr>
      <w:t xml:space="preserve">                                                   RURALE </w:t>
    </w:r>
    <w:r w:rsidRPr="001E4527">
      <w:rPr>
        <w:rFonts w:ascii="Calibri" w:eastAsia="Cambria" w:hAnsi="Calibri"/>
        <w:b/>
        <w:color w:val="004C51"/>
        <w:sz w:val="26"/>
        <w:lang w:eastAsia="en-US"/>
      </w:rPr>
      <w:t>ED AMBIENTALE</w:t>
    </w:r>
  </w:p>
  <w:p w:rsidR="00D427EF" w:rsidRPr="001E4527" w:rsidRDefault="00464D13" w:rsidP="00B82454">
    <w:pPr>
      <w:spacing w:line="216" w:lineRule="auto"/>
      <w:ind w:left="3828"/>
      <w:jc w:val="center"/>
      <w:rPr>
        <w:rFonts w:ascii="Calibri" w:eastAsia="Cambria" w:hAnsi="Calibri"/>
        <w:b/>
        <w:color w:val="008000"/>
        <w:sz w:val="26"/>
        <w:lang w:eastAsia="en-US"/>
      </w:rPr>
    </w:pPr>
  </w:p>
  <w:p w:rsidR="00D427EF" w:rsidRDefault="004A1222" w:rsidP="00B82454">
    <w:pPr>
      <w:pStyle w:val="Intestazione"/>
      <w:tabs>
        <w:tab w:val="clear" w:pos="4819"/>
        <w:tab w:val="clear" w:pos="9638"/>
        <w:tab w:val="center" w:pos="4748"/>
        <w:tab w:val="right" w:pos="9497"/>
      </w:tabs>
    </w:pPr>
    <w:r>
      <w:rPr>
        <w:rFonts w:ascii="Calibri" w:eastAsia="Cambria" w:hAnsi="Calibri"/>
        <w:b/>
        <w:sz w:val="26"/>
        <w:lang w:eastAsia="en-US"/>
      </w:rPr>
      <w:t xml:space="preserve">                                                   </w:t>
    </w:r>
    <w:r w:rsidRPr="001E4527">
      <w:rPr>
        <w:rFonts w:ascii="Calibri" w:eastAsia="Cambria" w:hAnsi="Calibri"/>
        <w:b/>
        <w:sz w:val="26"/>
        <w:lang w:eastAsia="en-US"/>
      </w:rPr>
      <w:t>AUTORIT</w:t>
    </w:r>
    <w:r>
      <w:rPr>
        <w:rFonts w:ascii="Calibri" w:eastAsia="Cambria" w:hAnsi="Calibri"/>
        <w:b/>
        <w:sz w:val="26"/>
        <w:lang w:eastAsia="en-US"/>
      </w:rPr>
      <w:t>À</w:t>
    </w:r>
    <w:r w:rsidRPr="001E4527">
      <w:rPr>
        <w:rFonts w:ascii="Calibri" w:eastAsia="Cambria" w:hAnsi="Calibri"/>
        <w:b/>
        <w:sz w:val="26"/>
        <w:lang w:eastAsia="en-US"/>
      </w:rPr>
      <w:t xml:space="preserve"> DI GESTIONE PSR PUGLIA 2014</w:t>
    </w:r>
    <w:r>
      <w:rPr>
        <w:rFonts w:ascii="Calibri" w:eastAsia="Cambria" w:hAnsi="Calibri"/>
        <w:b/>
        <w:sz w:val="26"/>
        <w:lang w:eastAsia="en-US"/>
      </w:rPr>
      <w:t>-</w:t>
    </w:r>
    <w:r w:rsidRPr="001E4527">
      <w:rPr>
        <w:rFonts w:ascii="Calibri" w:eastAsia="Cambria" w:hAnsi="Calibri"/>
        <w:b/>
        <w:sz w:val="26"/>
        <w:lang w:eastAsia="en-US"/>
      </w:rPr>
      <w:t>202</w:t>
    </w:r>
    <w:r>
      <w:rPr>
        <w:rFonts w:ascii="Calibri" w:eastAsia="Cambria" w:hAnsi="Calibri"/>
        <w:b/>
        <w:sz w:val="26"/>
        <w:lang w:eastAsia="en-US"/>
      </w:rPr>
      <w:t>2</w:t>
    </w:r>
  </w:p>
  <w:p w:rsidR="00D427EF" w:rsidRDefault="00A07E78">
    <w:pPr>
      <w:pStyle w:val="Intestazione"/>
    </w:pPr>
    <w:r>
      <w:rPr>
        <w:noProof/>
      </w:rPr>
      <w:pict>
        <v:line id="Connettore 1 6" o:spid="_x0000_s1026" style="position:absolute;z-index:251662336;visibility:visible;mso-wrap-distance-top:-3e-5mm;mso-wrap-distance-bottom:-3e-5mm" from="6.95pt,4.45pt" to="412.9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" strokecolor="#015e63" strokeweight="1pt">
          <v:shadow opacity="22938f" offset="0"/>
          <w10:wrap type="tigh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56245"/>
    <w:multiLevelType w:val="hybridMultilevel"/>
    <w:tmpl w:val="41C0E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64565"/>
    <w:multiLevelType w:val="hybridMultilevel"/>
    <w:tmpl w:val="E788D6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B6666"/>
    <w:rsid w:val="001B76FD"/>
    <w:rsid w:val="002B6666"/>
    <w:rsid w:val="00464D13"/>
    <w:rsid w:val="004A1222"/>
    <w:rsid w:val="009378CF"/>
    <w:rsid w:val="00A07E78"/>
    <w:rsid w:val="00DE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B666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66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B6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666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2B6666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2B6666"/>
    <w:rPr>
      <w:rFonts w:ascii="Calibri" w:eastAsia="Calibri" w:hAnsi="Calibri" w:cs="Arial"/>
    </w:rPr>
  </w:style>
  <w:style w:type="paragraph" w:styleId="NormaleWeb">
    <w:name w:val="Normal (Web)"/>
    <w:basedOn w:val="Normale"/>
    <w:uiPriority w:val="99"/>
    <w:unhideWhenUsed/>
    <w:rsid w:val="002B66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>HP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anna.memoli</dc:creator>
  <cp:lastModifiedBy>n.lorusso</cp:lastModifiedBy>
  <cp:revision>2</cp:revision>
  <dcterms:created xsi:type="dcterms:W3CDTF">2024-03-06T12:29:00Z</dcterms:created>
  <dcterms:modified xsi:type="dcterms:W3CDTF">2024-03-06T12:29:00Z</dcterms:modified>
</cp:coreProperties>
</file>